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BDAD" w14:textId="4EE43828" w:rsidR="000D32F2" w:rsidRDefault="000D32F2" w:rsidP="00642AF6">
      <w:pPr>
        <w:spacing w:after="0"/>
        <w:jc w:val="center"/>
        <w:rPr>
          <w:rFonts w:cstheme="minorHAnsi"/>
          <w:b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72AFE377" wp14:editId="2131CA6A">
            <wp:simplePos x="0" y="0"/>
            <wp:positionH relativeFrom="column">
              <wp:posOffset>-68193</wp:posOffset>
            </wp:positionH>
            <wp:positionV relativeFrom="page">
              <wp:posOffset>414655</wp:posOffset>
            </wp:positionV>
            <wp:extent cx="1480820" cy="530225"/>
            <wp:effectExtent l="0" t="0" r="5080" b="3175"/>
            <wp:wrapThrough wrapText="bothSides">
              <wp:wrapPolygon edited="0">
                <wp:start x="0" y="0"/>
                <wp:lineTo x="0" y="20953"/>
                <wp:lineTo x="21396" y="20953"/>
                <wp:lineTo x="2139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A4C70F" w14:textId="53193B66" w:rsidR="00CF7A97" w:rsidRPr="00BA483F" w:rsidRDefault="00CF7A97" w:rsidP="00642AF6">
      <w:pPr>
        <w:spacing w:after="0"/>
        <w:rPr>
          <w:rFonts w:cstheme="minorHAnsi"/>
          <w:b/>
        </w:rPr>
      </w:pPr>
      <w:r w:rsidRPr="00BA483F">
        <w:rPr>
          <w:rFonts w:cstheme="minorHAnsi"/>
          <w:b/>
        </w:rPr>
        <w:t>20</w:t>
      </w:r>
      <w:r w:rsidR="00596562" w:rsidRPr="00BA483F">
        <w:rPr>
          <w:rFonts w:cstheme="minorHAnsi"/>
          <w:b/>
        </w:rPr>
        <w:t>2</w:t>
      </w:r>
      <w:r w:rsidR="003A083C">
        <w:rPr>
          <w:rFonts w:cstheme="minorHAnsi"/>
          <w:b/>
        </w:rPr>
        <w:t>2</w:t>
      </w:r>
      <w:r w:rsidR="00596562" w:rsidRPr="00BA483F">
        <w:rPr>
          <w:rFonts w:cstheme="minorHAnsi"/>
          <w:b/>
        </w:rPr>
        <w:t xml:space="preserve"> HEALTHWISE</w:t>
      </w:r>
      <w:r w:rsidRPr="00BA483F">
        <w:rPr>
          <w:rFonts w:cstheme="minorHAnsi"/>
          <w:b/>
        </w:rPr>
        <w:t xml:space="preserve"> SCREENING PROGRAM</w:t>
      </w:r>
      <w:r w:rsidR="00614060" w:rsidRPr="00BA483F">
        <w:rPr>
          <w:rFonts w:cstheme="minorHAnsi"/>
          <w:b/>
        </w:rPr>
        <w:t xml:space="preserve"> – </w:t>
      </w:r>
      <w:r w:rsidRPr="00BA483F">
        <w:rPr>
          <w:rFonts w:cstheme="minorHAnsi"/>
          <w:b/>
        </w:rPr>
        <w:t>FREQUENTLY ASKED QUESTIONS</w:t>
      </w:r>
    </w:p>
    <w:p w14:paraId="5425A6F8" w14:textId="47EE5465" w:rsidR="00DB33D0" w:rsidRPr="00BA483F" w:rsidRDefault="00DB33D0" w:rsidP="00642AF6">
      <w:pPr>
        <w:spacing w:after="0"/>
        <w:rPr>
          <w:rFonts w:cstheme="minorHAnsi"/>
        </w:rPr>
      </w:pPr>
    </w:p>
    <w:p w14:paraId="2186DD34" w14:textId="77777777" w:rsidR="00CF7A97" w:rsidRPr="00BA483F" w:rsidRDefault="00CF7A97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BA483F">
        <w:rPr>
          <w:rFonts w:cstheme="minorHAnsi"/>
          <w:b/>
          <w:color w:val="FF0000"/>
        </w:rPr>
        <w:t>ELIGIBILITY</w:t>
      </w:r>
    </w:p>
    <w:p w14:paraId="4DE0DB86" w14:textId="114513B5" w:rsidR="00CF7A97" w:rsidRPr="00BA483F" w:rsidRDefault="00CF7A97" w:rsidP="00642AF6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b/>
        </w:rPr>
      </w:pPr>
      <w:r w:rsidRPr="00BA483F">
        <w:rPr>
          <w:rFonts w:cstheme="minorHAnsi"/>
          <w:b/>
        </w:rPr>
        <w:t xml:space="preserve">Who is eligible to participate in the HealthWise Wellness Screening Program? </w:t>
      </w:r>
      <w:r w:rsidRPr="00BA483F">
        <w:rPr>
          <w:rFonts w:cstheme="minorHAnsi"/>
          <w:b/>
        </w:rPr>
        <w:br/>
      </w:r>
      <w:r w:rsidRPr="00BA483F">
        <w:rPr>
          <w:rFonts w:cstheme="minorHAnsi"/>
        </w:rPr>
        <w:t xml:space="preserve">All regular full-time employees are eligible to participate. </w:t>
      </w:r>
    </w:p>
    <w:p w14:paraId="46527008" w14:textId="77777777" w:rsidR="003560CE" w:rsidRPr="00BA483F" w:rsidRDefault="003560CE" w:rsidP="00642AF6">
      <w:pPr>
        <w:pStyle w:val="ListParagraph"/>
        <w:spacing w:after="0"/>
        <w:ind w:left="360" w:hanging="360"/>
        <w:rPr>
          <w:rFonts w:cstheme="minorHAnsi"/>
          <w:b/>
        </w:rPr>
      </w:pPr>
    </w:p>
    <w:p w14:paraId="00D22D28" w14:textId="77777777" w:rsidR="00642AF6" w:rsidRDefault="006E5B8D" w:rsidP="00642AF6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b/>
        </w:rPr>
      </w:pPr>
      <w:r w:rsidRPr="00253D96">
        <w:rPr>
          <w:rFonts w:cstheme="minorHAnsi"/>
          <w:b/>
        </w:rPr>
        <w:t>How much does it cost?</w:t>
      </w:r>
    </w:p>
    <w:p w14:paraId="5BF0ADE6" w14:textId="4A042099" w:rsidR="006E5B8D" w:rsidRPr="00642AF6" w:rsidRDefault="006E5B8D" w:rsidP="00642AF6">
      <w:pPr>
        <w:pStyle w:val="ListParagraph"/>
        <w:spacing w:after="0"/>
        <w:ind w:left="360"/>
        <w:rPr>
          <w:rFonts w:cstheme="minorHAnsi"/>
          <w:b/>
        </w:rPr>
      </w:pPr>
      <w:r w:rsidRPr="00642AF6">
        <w:rPr>
          <w:rFonts w:cstheme="minorHAnsi"/>
        </w:rPr>
        <w:t xml:space="preserve">The </w:t>
      </w:r>
      <w:r w:rsidR="00596562" w:rsidRPr="00642AF6">
        <w:rPr>
          <w:rFonts w:cstheme="minorHAnsi"/>
        </w:rPr>
        <w:t>HealthWise S</w:t>
      </w:r>
      <w:r w:rsidRPr="00642AF6">
        <w:rPr>
          <w:rFonts w:cstheme="minorHAnsi"/>
        </w:rPr>
        <w:t xml:space="preserve">creening </w:t>
      </w:r>
      <w:r w:rsidR="00596562" w:rsidRPr="00642AF6">
        <w:rPr>
          <w:rFonts w:cstheme="minorHAnsi"/>
        </w:rPr>
        <w:t>P</w:t>
      </w:r>
      <w:r w:rsidR="00652E2B" w:rsidRPr="00642AF6">
        <w:rPr>
          <w:rFonts w:cstheme="minorHAnsi"/>
        </w:rPr>
        <w:t>rogram is a</w:t>
      </w:r>
      <w:r w:rsidRPr="00642AF6">
        <w:rPr>
          <w:rFonts w:cstheme="minorHAnsi"/>
        </w:rPr>
        <w:t xml:space="preserve"> voluntary program and at no cost to you. Crown Equipment Corporation pays the full cost.</w:t>
      </w:r>
    </w:p>
    <w:p w14:paraId="202D2C86" w14:textId="77777777" w:rsidR="00DB33D0" w:rsidRPr="00053347" w:rsidRDefault="00DB33D0" w:rsidP="00642AF6">
      <w:pPr>
        <w:spacing w:after="0"/>
        <w:ind w:left="360" w:hanging="360"/>
        <w:rPr>
          <w:rFonts w:cstheme="minorHAnsi"/>
          <w:b/>
        </w:rPr>
      </w:pPr>
    </w:p>
    <w:p w14:paraId="18BD1F06" w14:textId="274805A9" w:rsidR="00E46C71" w:rsidRPr="00596562" w:rsidRDefault="00E46C71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596562">
        <w:rPr>
          <w:rFonts w:cstheme="minorHAnsi"/>
          <w:b/>
          <w:color w:val="FF0000"/>
        </w:rPr>
        <w:t>PARTICIPATION INCENTIVE</w:t>
      </w:r>
      <w:r w:rsidR="00596562">
        <w:rPr>
          <w:rFonts w:cstheme="minorHAnsi"/>
          <w:b/>
          <w:color w:val="FF0000"/>
        </w:rPr>
        <w:t xml:space="preserve"> - $130</w:t>
      </w:r>
    </w:p>
    <w:p w14:paraId="2A5BDF5B" w14:textId="271202F2" w:rsidR="003560CE" w:rsidRPr="00253D96" w:rsidRDefault="003560CE" w:rsidP="00642AF6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b/>
        </w:rPr>
      </w:pPr>
      <w:r w:rsidRPr="00253D96">
        <w:rPr>
          <w:rFonts w:cstheme="minorHAnsi"/>
          <w:b/>
        </w:rPr>
        <w:t xml:space="preserve">Is there a financial incentive for participating in the </w:t>
      </w:r>
      <w:r w:rsidR="00596562">
        <w:rPr>
          <w:rFonts w:cstheme="minorHAnsi"/>
          <w:b/>
        </w:rPr>
        <w:t>HealthWise</w:t>
      </w:r>
      <w:r w:rsidRPr="00253D96">
        <w:rPr>
          <w:rFonts w:cstheme="minorHAnsi"/>
          <w:b/>
        </w:rPr>
        <w:t xml:space="preserve"> Screening Program?</w:t>
      </w:r>
    </w:p>
    <w:p w14:paraId="2194660D" w14:textId="0F9371CC" w:rsidR="006E5B8D" w:rsidRPr="00253D96" w:rsidRDefault="003560CE" w:rsidP="00642AF6">
      <w:pPr>
        <w:pStyle w:val="ListParagraph"/>
        <w:spacing w:after="0"/>
        <w:ind w:left="360"/>
        <w:rPr>
          <w:rFonts w:cstheme="minorHAnsi"/>
        </w:rPr>
      </w:pPr>
      <w:r w:rsidRPr="00253D96">
        <w:rPr>
          <w:rFonts w:cstheme="minorHAnsi"/>
        </w:rPr>
        <w:t>Yes.</w:t>
      </w:r>
      <w:r w:rsidR="00912CCF">
        <w:rPr>
          <w:rFonts w:cstheme="minorHAnsi"/>
        </w:rPr>
        <w:t xml:space="preserve"> </w:t>
      </w:r>
      <w:r w:rsidRPr="00253D96">
        <w:rPr>
          <w:rFonts w:cstheme="minorHAnsi"/>
        </w:rPr>
        <w:t xml:space="preserve">By participating, you could earn a HealthWise Credit (HWC). The HWC is an annual amount of $130. If program requirements are met by </w:t>
      </w:r>
      <w:r w:rsidR="006E5B8D" w:rsidRPr="00253D96">
        <w:rPr>
          <w:rFonts w:cstheme="minorHAnsi"/>
        </w:rPr>
        <w:t>12/31/20</w:t>
      </w:r>
      <w:r w:rsidR="00596562">
        <w:rPr>
          <w:rFonts w:cstheme="minorHAnsi"/>
        </w:rPr>
        <w:t>2</w:t>
      </w:r>
      <w:r w:rsidR="003A083C">
        <w:rPr>
          <w:rFonts w:cstheme="minorHAnsi"/>
        </w:rPr>
        <w:t>2</w:t>
      </w:r>
      <w:r w:rsidRPr="00253D96">
        <w:rPr>
          <w:rFonts w:cstheme="minorHAnsi"/>
        </w:rPr>
        <w:t>, an amount of $5 will be added each pay period</w:t>
      </w:r>
      <w:r w:rsidR="006E5B8D" w:rsidRPr="00253D96">
        <w:rPr>
          <w:rFonts w:cstheme="minorHAnsi"/>
        </w:rPr>
        <w:t xml:space="preserve"> in 202</w:t>
      </w:r>
      <w:r w:rsidR="003A083C">
        <w:rPr>
          <w:rFonts w:cstheme="minorHAnsi"/>
        </w:rPr>
        <w:t>3</w:t>
      </w:r>
      <w:r w:rsidR="006E5B8D" w:rsidRPr="00253D96">
        <w:rPr>
          <w:rFonts w:cstheme="minorHAnsi"/>
        </w:rPr>
        <w:t>.</w:t>
      </w:r>
    </w:p>
    <w:p w14:paraId="551BB8D8" w14:textId="77777777" w:rsidR="006E5B8D" w:rsidRPr="00253D96" w:rsidRDefault="006E5B8D" w:rsidP="00642AF6">
      <w:pPr>
        <w:pStyle w:val="ListParagraph"/>
        <w:spacing w:after="0"/>
        <w:ind w:left="360" w:hanging="360"/>
        <w:rPr>
          <w:rFonts w:cstheme="minorHAnsi"/>
        </w:rPr>
      </w:pPr>
    </w:p>
    <w:p w14:paraId="238F122F" w14:textId="48F125AF" w:rsidR="006E5B8D" w:rsidRPr="00253D96" w:rsidRDefault="006E5B8D" w:rsidP="00642AF6">
      <w:pPr>
        <w:pStyle w:val="ListParagraph"/>
        <w:numPr>
          <w:ilvl w:val="0"/>
          <w:numId w:val="4"/>
        </w:numPr>
        <w:spacing w:after="0"/>
        <w:ind w:left="360"/>
        <w:rPr>
          <w:rFonts w:cstheme="minorHAnsi"/>
          <w:b/>
        </w:rPr>
      </w:pPr>
      <w:r w:rsidRPr="00253D96">
        <w:rPr>
          <w:rFonts w:cstheme="minorHAnsi"/>
          <w:b/>
        </w:rPr>
        <w:t>What are the requirements to earn the 20</w:t>
      </w:r>
      <w:r w:rsidR="00BA483F">
        <w:rPr>
          <w:rFonts w:cstheme="minorHAnsi"/>
          <w:b/>
        </w:rPr>
        <w:t>2</w:t>
      </w:r>
      <w:r w:rsidR="003A083C">
        <w:rPr>
          <w:rFonts w:cstheme="minorHAnsi"/>
          <w:b/>
        </w:rPr>
        <w:t>3</w:t>
      </w:r>
      <w:r w:rsidRPr="00253D96">
        <w:rPr>
          <w:rFonts w:cstheme="minorHAnsi"/>
          <w:b/>
        </w:rPr>
        <w:t xml:space="preserve"> HWC?</w:t>
      </w:r>
    </w:p>
    <w:p w14:paraId="42B95523" w14:textId="43C03519" w:rsidR="006E5B8D" w:rsidRPr="00253D96" w:rsidRDefault="006E5B8D" w:rsidP="00642AF6">
      <w:pPr>
        <w:pStyle w:val="ListParagraph"/>
        <w:spacing w:after="0"/>
        <w:ind w:left="360"/>
        <w:rPr>
          <w:rFonts w:cstheme="minorHAnsi"/>
          <w:b/>
        </w:rPr>
      </w:pPr>
      <w:r w:rsidRPr="00253D96">
        <w:rPr>
          <w:rFonts w:cstheme="minorHAnsi"/>
        </w:rPr>
        <w:t>To earn the HWC in 202</w:t>
      </w:r>
      <w:r w:rsidR="003A083C">
        <w:rPr>
          <w:rFonts w:cstheme="minorHAnsi"/>
        </w:rPr>
        <w:t>3</w:t>
      </w:r>
      <w:r w:rsidRPr="00253D96">
        <w:rPr>
          <w:rFonts w:cstheme="minorHAnsi"/>
        </w:rPr>
        <w:t>, employees must complete the online health questionnaire and a wellness screening before 12/31/20</w:t>
      </w:r>
      <w:r w:rsidR="00596562">
        <w:rPr>
          <w:rFonts w:cstheme="minorHAnsi"/>
        </w:rPr>
        <w:t>2</w:t>
      </w:r>
      <w:r w:rsidR="003A083C">
        <w:rPr>
          <w:rFonts w:cstheme="minorHAnsi"/>
        </w:rPr>
        <w:t>2</w:t>
      </w:r>
      <w:r w:rsidRPr="00253D96">
        <w:rPr>
          <w:rFonts w:cstheme="minorHAnsi"/>
        </w:rPr>
        <w:t>.</w:t>
      </w:r>
    </w:p>
    <w:p w14:paraId="5B04052B" w14:textId="77777777" w:rsidR="006E5B8D" w:rsidRPr="00253D96" w:rsidRDefault="006E5B8D" w:rsidP="00642AF6">
      <w:pPr>
        <w:pStyle w:val="ListParagraph"/>
        <w:spacing w:after="0"/>
        <w:ind w:left="360" w:hanging="360"/>
        <w:rPr>
          <w:rFonts w:cstheme="minorHAnsi"/>
        </w:rPr>
      </w:pPr>
    </w:p>
    <w:p w14:paraId="0DBFA7D7" w14:textId="5836DEDE" w:rsidR="00CF7A97" w:rsidRPr="00253D96" w:rsidRDefault="00CF7A97" w:rsidP="00642AF6">
      <w:pPr>
        <w:pStyle w:val="ListParagraph"/>
        <w:numPr>
          <w:ilvl w:val="0"/>
          <w:numId w:val="5"/>
        </w:numPr>
        <w:spacing w:after="0"/>
        <w:rPr>
          <w:rFonts w:cstheme="minorHAnsi"/>
        </w:rPr>
      </w:pPr>
      <w:r w:rsidRPr="00253D96">
        <w:rPr>
          <w:rFonts w:cstheme="minorHAnsi"/>
          <w:b/>
        </w:rPr>
        <w:t xml:space="preserve">Do I need to complete my online health </w:t>
      </w:r>
      <w:r w:rsidR="00E46C71" w:rsidRPr="00253D96">
        <w:rPr>
          <w:rFonts w:cstheme="minorHAnsi"/>
          <w:b/>
        </w:rPr>
        <w:t>questionnaire</w:t>
      </w:r>
      <w:r w:rsidRPr="00253D96">
        <w:rPr>
          <w:rFonts w:cstheme="minorHAnsi"/>
          <w:b/>
        </w:rPr>
        <w:t xml:space="preserve"> to be eligible for the </w:t>
      </w:r>
      <w:r w:rsidR="00E46C71" w:rsidRPr="00253D96">
        <w:rPr>
          <w:rFonts w:cstheme="minorHAnsi"/>
          <w:b/>
        </w:rPr>
        <w:t>HWC</w:t>
      </w:r>
      <w:r w:rsidRPr="00253D96">
        <w:rPr>
          <w:rFonts w:cstheme="minorHAnsi"/>
          <w:b/>
        </w:rPr>
        <w:t>?</w:t>
      </w:r>
      <w:r w:rsidR="00E46C71" w:rsidRPr="00253D96">
        <w:rPr>
          <w:rFonts w:cstheme="minorHAnsi"/>
        </w:rPr>
        <w:br/>
      </w:r>
      <w:r w:rsidRPr="00253D96">
        <w:rPr>
          <w:rFonts w:cstheme="minorHAnsi"/>
        </w:rPr>
        <w:t xml:space="preserve">Yes. Along with the </w:t>
      </w:r>
      <w:r w:rsidR="00E46C71" w:rsidRPr="00253D96">
        <w:rPr>
          <w:rFonts w:cstheme="minorHAnsi"/>
        </w:rPr>
        <w:t>wellness screening, the health questionnaire</w:t>
      </w:r>
      <w:r w:rsidRPr="00253D96">
        <w:rPr>
          <w:rFonts w:cstheme="minorHAnsi"/>
        </w:rPr>
        <w:t xml:space="preserve"> must be completed no later than Dec. 31, </w:t>
      </w:r>
      <w:proofErr w:type="gramStart"/>
      <w:r w:rsidRPr="00253D96">
        <w:rPr>
          <w:rFonts w:cstheme="minorHAnsi"/>
        </w:rPr>
        <w:t>20</w:t>
      </w:r>
      <w:r w:rsidR="00596562">
        <w:rPr>
          <w:rFonts w:cstheme="minorHAnsi"/>
        </w:rPr>
        <w:t>2</w:t>
      </w:r>
      <w:r w:rsidR="003A083C">
        <w:rPr>
          <w:rFonts w:cstheme="minorHAnsi"/>
        </w:rPr>
        <w:t>2</w:t>
      </w:r>
      <w:proofErr w:type="gramEnd"/>
      <w:r w:rsidRPr="00253D96">
        <w:rPr>
          <w:rFonts w:cstheme="minorHAnsi"/>
        </w:rPr>
        <w:t xml:space="preserve"> to receive the </w:t>
      </w:r>
      <w:r w:rsidR="00E46C71" w:rsidRPr="00253D96">
        <w:rPr>
          <w:rFonts w:cstheme="minorHAnsi"/>
        </w:rPr>
        <w:t>202</w:t>
      </w:r>
      <w:r w:rsidR="003A083C">
        <w:rPr>
          <w:rFonts w:cstheme="minorHAnsi"/>
        </w:rPr>
        <w:t>3</w:t>
      </w:r>
      <w:r w:rsidR="00E46C71" w:rsidRPr="00253D96">
        <w:rPr>
          <w:rFonts w:cstheme="minorHAnsi"/>
        </w:rPr>
        <w:t xml:space="preserve"> HWC</w:t>
      </w:r>
      <w:r w:rsidRPr="00253D96">
        <w:rPr>
          <w:rFonts w:cstheme="minorHAnsi"/>
        </w:rPr>
        <w:t>.</w:t>
      </w:r>
    </w:p>
    <w:p w14:paraId="1363FC84" w14:textId="77777777" w:rsidR="006E5B8D" w:rsidRPr="00253D96" w:rsidRDefault="006E5B8D" w:rsidP="00642AF6">
      <w:pPr>
        <w:pStyle w:val="ListParagraph"/>
        <w:spacing w:after="0"/>
        <w:ind w:left="360" w:hanging="360"/>
        <w:rPr>
          <w:rFonts w:cstheme="minorHAnsi"/>
          <w:b/>
        </w:rPr>
      </w:pPr>
    </w:p>
    <w:p w14:paraId="43F4F7FE" w14:textId="77777777" w:rsidR="00071BC7" w:rsidRDefault="00071BC7" w:rsidP="00642AF6">
      <w:pPr>
        <w:spacing w:after="0"/>
        <w:ind w:left="360" w:hanging="36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WELLNESS SCREENING</w:t>
      </w:r>
    </w:p>
    <w:p w14:paraId="6195A004" w14:textId="77777777" w:rsidR="00071BC7" w:rsidRPr="003A083C" w:rsidRDefault="00071BC7" w:rsidP="00071BC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bookmarkStart w:id="0" w:name="_Hlk77593057"/>
      <w:r w:rsidRPr="003A083C">
        <w:rPr>
          <w:rFonts w:cstheme="minorHAnsi"/>
          <w:b/>
        </w:rPr>
        <w:t>What tests are included in the wellness screening?</w:t>
      </w:r>
    </w:p>
    <w:p w14:paraId="4428B65C" w14:textId="03DA3393" w:rsidR="00071BC7" w:rsidRPr="003A083C" w:rsidRDefault="00071BC7" w:rsidP="00071BC7">
      <w:pPr>
        <w:pStyle w:val="ListParagraph"/>
        <w:spacing w:after="0"/>
        <w:ind w:left="360"/>
        <w:rPr>
          <w:rFonts w:cstheme="minorHAnsi"/>
        </w:rPr>
      </w:pPr>
      <w:r w:rsidRPr="003A083C">
        <w:rPr>
          <w:rFonts w:cstheme="minorHAnsi"/>
        </w:rPr>
        <w:t>The wellness screening consists of a blood pressure check with biometrics (height/weight) and a blood draw for a lipid panel (total cholesterol, HDL-cholesterol, LDL-cholesterol, triglycerides) and a Hemoglobin A1c.</w:t>
      </w:r>
      <w:r w:rsidR="00912CCF" w:rsidRPr="003A083C">
        <w:rPr>
          <w:rFonts w:cstheme="minorHAnsi"/>
        </w:rPr>
        <w:t xml:space="preserve"> </w:t>
      </w:r>
      <w:r w:rsidRPr="003A083C">
        <w:rPr>
          <w:rFonts w:cstheme="minorHAnsi"/>
        </w:rPr>
        <w:t>This screening is a tool to help assess your potential risk for heart disease, diabetes, and st</w:t>
      </w:r>
      <w:r w:rsidR="003A083C" w:rsidRPr="003A083C">
        <w:rPr>
          <w:rFonts w:cstheme="minorHAnsi"/>
        </w:rPr>
        <w:t>r</w:t>
      </w:r>
      <w:r w:rsidRPr="003A083C">
        <w:rPr>
          <w:rFonts w:cstheme="minorHAnsi"/>
        </w:rPr>
        <w:t>oke. It is not intended to diagnosis any medical condition</w:t>
      </w:r>
      <w:r w:rsidR="003A083C" w:rsidRPr="003A083C">
        <w:rPr>
          <w:rFonts w:cstheme="minorHAnsi"/>
        </w:rPr>
        <w:t>s</w:t>
      </w:r>
      <w:r w:rsidRPr="003A083C">
        <w:rPr>
          <w:rFonts w:cstheme="minorHAnsi"/>
        </w:rPr>
        <w:t>. Only your healthcare provider can make the diagnos</w:t>
      </w:r>
      <w:r w:rsidR="003A083C" w:rsidRPr="003A083C">
        <w:rPr>
          <w:rFonts w:cstheme="minorHAnsi"/>
        </w:rPr>
        <w:t>es</w:t>
      </w:r>
      <w:r w:rsidRPr="003A083C">
        <w:rPr>
          <w:rFonts w:cstheme="minorHAnsi"/>
        </w:rPr>
        <w:t xml:space="preserve">. </w:t>
      </w:r>
      <w:r w:rsidR="009614AF" w:rsidRPr="003A083C">
        <w:rPr>
          <w:rFonts w:cstheme="minorHAnsi"/>
        </w:rPr>
        <w:t xml:space="preserve">We encourage you to share your </w:t>
      </w:r>
      <w:r w:rsidR="00A27149" w:rsidRPr="003A083C">
        <w:rPr>
          <w:rFonts w:cstheme="minorHAnsi"/>
        </w:rPr>
        <w:t xml:space="preserve">wellness screening </w:t>
      </w:r>
      <w:r w:rsidR="009614AF" w:rsidRPr="003A083C">
        <w:rPr>
          <w:rFonts w:cstheme="minorHAnsi"/>
        </w:rPr>
        <w:t>results with your healthcare provider.</w:t>
      </w:r>
    </w:p>
    <w:p w14:paraId="68E8B964" w14:textId="77777777" w:rsidR="00071BC7" w:rsidRPr="003A083C" w:rsidRDefault="00071BC7" w:rsidP="00071BC7">
      <w:pPr>
        <w:pStyle w:val="ListParagraph"/>
        <w:spacing w:after="0"/>
        <w:ind w:left="360"/>
        <w:rPr>
          <w:rFonts w:cstheme="minorHAnsi"/>
        </w:rPr>
      </w:pPr>
    </w:p>
    <w:p w14:paraId="431D2697" w14:textId="77777777" w:rsidR="00071BC7" w:rsidRPr="003A083C" w:rsidRDefault="00071BC7" w:rsidP="00071BC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3A083C">
        <w:rPr>
          <w:rFonts w:cstheme="minorHAnsi"/>
          <w:b/>
        </w:rPr>
        <w:t>Do I need to fast for the wellness screening?</w:t>
      </w:r>
    </w:p>
    <w:p w14:paraId="6434060C" w14:textId="40ADDC5A" w:rsidR="009614AF" w:rsidRPr="003A083C" w:rsidRDefault="00071BC7" w:rsidP="009614AF">
      <w:pPr>
        <w:pStyle w:val="ListParagraph"/>
        <w:spacing w:after="0"/>
        <w:ind w:left="360"/>
        <w:rPr>
          <w:rFonts w:cstheme="minorHAnsi"/>
          <w:b/>
          <w:bCs/>
        </w:rPr>
      </w:pPr>
      <w:r w:rsidRPr="003A083C">
        <w:rPr>
          <w:rFonts w:cstheme="minorHAnsi"/>
        </w:rPr>
        <w:t>It is recommended t</w:t>
      </w:r>
      <w:r w:rsidR="003A083C" w:rsidRPr="003A083C">
        <w:rPr>
          <w:rFonts w:cstheme="minorHAnsi"/>
        </w:rPr>
        <w:t>hat you</w:t>
      </w:r>
      <w:r w:rsidRPr="003A083C">
        <w:rPr>
          <w:rFonts w:cstheme="minorHAnsi"/>
        </w:rPr>
        <w:t xml:space="preserve"> fast (water only) 9-12 hours prior to a lipid panel test, but</w:t>
      </w:r>
      <w:r w:rsidR="00912CCF" w:rsidRPr="003A083C">
        <w:rPr>
          <w:rFonts w:cstheme="minorHAnsi"/>
        </w:rPr>
        <w:t xml:space="preserve"> it is</w:t>
      </w:r>
      <w:r w:rsidRPr="003A083C">
        <w:rPr>
          <w:rFonts w:cstheme="minorHAnsi"/>
        </w:rPr>
        <w:t xml:space="preserve"> not required </w:t>
      </w:r>
      <w:r w:rsidR="00912CCF" w:rsidRPr="003A083C">
        <w:rPr>
          <w:rFonts w:cstheme="minorHAnsi"/>
        </w:rPr>
        <w:t>for participation in</w:t>
      </w:r>
      <w:r w:rsidRPr="003A083C">
        <w:rPr>
          <w:rFonts w:cstheme="minorHAnsi"/>
        </w:rPr>
        <w:t xml:space="preserve"> this screening. </w:t>
      </w:r>
      <w:r w:rsidR="009614AF" w:rsidRPr="003A083C">
        <w:rPr>
          <w:rFonts w:cstheme="minorHAnsi"/>
        </w:rPr>
        <w:t>If you have specific questions regarding fasting vs. non-fasting prior to your wellness screening, contact your healthcare provider.</w:t>
      </w:r>
    </w:p>
    <w:p w14:paraId="51EC32C8" w14:textId="77777777" w:rsidR="009614AF" w:rsidRPr="003A083C" w:rsidRDefault="009614AF" w:rsidP="009614AF">
      <w:pPr>
        <w:pStyle w:val="ListParagraph"/>
        <w:spacing w:after="0"/>
        <w:ind w:left="360"/>
        <w:rPr>
          <w:rFonts w:cstheme="minorHAnsi"/>
        </w:rPr>
      </w:pPr>
    </w:p>
    <w:p w14:paraId="4603B5A7" w14:textId="3A8DEF92" w:rsidR="00071BC7" w:rsidRPr="003A083C" w:rsidRDefault="00071BC7" w:rsidP="00071BC7">
      <w:pPr>
        <w:pStyle w:val="ListParagraph"/>
        <w:spacing w:after="0"/>
        <w:ind w:left="360"/>
        <w:rPr>
          <w:rFonts w:cstheme="minorHAnsi"/>
        </w:rPr>
      </w:pPr>
      <w:r w:rsidRPr="003A083C">
        <w:rPr>
          <w:rFonts w:cstheme="minorHAnsi"/>
        </w:rPr>
        <w:t>Not fasting  prior to the screening may significantly impact triglycerides, which would then impact the calculated LDL-cholesterol value.</w:t>
      </w:r>
      <w:r w:rsidR="00912CCF" w:rsidRPr="003A083C">
        <w:rPr>
          <w:rFonts w:cstheme="minorHAnsi"/>
        </w:rPr>
        <w:t xml:space="preserve"> </w:t>
      </w:r>
      <w:r w:rsidRPr="003A083C">
        <w:rPr>
          <w:rFonts w:cstheme="minorHAnsi"/>
        </w:rPr>
        <w:t xml:space="preserve">Other values may be minimally impacted by a fasting state. </w:t>
      </w:r>
      <w:r w:rsidRPr="003A083C">
        <w:rPr>
          <w:rFonts w:cstheme="minorHAnsi"/>
          <w:b/>
          <w:bCs/>
        </w:rPr>
        <w:t xml:space="preserve">If you choose to eat prior to the screening, choose light and healthy options. </w:t>
      </w:r>
    </w:p>
    <w:p w14:paraId="175CA2DC" w14:textId="77777777" w:rsidR="00071BC7" w:rsidRPr="003A083C" w:rsidRDefault="00071BC7" w:rsidP="00071BC7">
      <w:pPr>
        <w:pStyle w:val="ListParagraph"/>
        <w:spacing w:after="0"/>
        <w:ind w:left="360" w:hanging="360"/>
        <w:rPr>
          <w:rFonts w:cstheme="minorHAnsi"/>
          <w:b/>
          <w:bCs/>
        </w:rPr>
      </w:pPr>
    </w:p>
    <w:p w14:paraId="1AAD96CB" w14:textId="7AE90843" w:rsidR="00071BC7" w:rsidRPr="003A083C" w:rsidRDefault="00071BC7" w:rsidP="00071BC7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3A083C">
        <w:rPr>
          <w:rFonts w:cstheme="minorHAnsi"/>
          <w:b/>
        </w:rPr>
        <w:t xml:space="preserve">I completed a wellness exam with my doctor or </w:t>
      </w:r>
      <w:r w:rsidR="00912CCF" w:rsidRPr="003A083C">
        <w:rPr>
          <w:rFonts w:cstheme="minorHAnsi"/>
          <w:b/>
        </w:rPr>
        <w:t xml:space="preserve">at a </w:t>
      </w:r>
      <w:r w:rsidRPr="003A083C">
        <w:rPr>
          <w:rFonts w:cstheme="minorHAnsi"/>
          <w:b/>
        </w:rPr>
        <w:t>health fair this year. Can I use those results?</w:t>
      </w:r>
    </w:p>
    <w:p w14:paraId="107E9C7A" w14:textId="5227583A" w:rsidR="00071BC7" w:rsidRPr="00253D96" w:rsidRDefault="00071BC7" w:rsidP="00071BC7">
      <w:pPr>
        <w:spacing w:after="0"/>
        <w:ind w:left="360"/>
        <w:rPr>
          <w:rFonts w:cstheme="minorHAnsi"/>
        </w:rPr>
      </w:pPr>
      <w:r w:rsidRPr="003A083C">
        <w:rPr>
          <w:rFonts w:cstheme="minorHAnsi"/>
        </w:rPr>
        <w:t xml:space="preserve">If you are willing to share the results with HealthWise, that exam may meet the wellness screening requirement. You </w:t>
      </w:r>
      <w:r w:rsidR="003A083C" w:rsidRPr="003A083C">
        <w:rPr>
          <w:rFonts w:cstheme="minorHAnsi"/>
        </w:rPr>
        <w:t>need to</w:t>
      </w:r>
      <w:r w:rsidRPr="003A083C">
        <w:rPr>
          <w:rFonts w:cstheme="minorHAnsi"/>
        </w:rPr>
        <w:t xml:space="preserve"> fax your results to 419-629-2317 or email to healthwise@crown.com. If you have any questions, contact HealthWise at ext. 14330 or 419-629-6330.</w:t>
      </w:r>
    </w:p>
    <w:bookmarkEnd w:id="0"/>
    <w:p w14:paraId="0C615FAA" w14:textId="77777777" w:rsidR="00071BC7" w:rsidRDefault="00071BC7" w:rsidP="00642AF6">
      <w:pPr>
        <w:spacing w:after="0"/>
        <w:ind w:left="360" w:hanging="360"/>
        <w:rPr>
          <w:rFonts w:cstheme="minorHAnsi"/>
          <w:b/>
          <w:color w:val="FF0000"/>
        </w:rPr>
      </w:pPr>
    </w:p>
    <w:p w14:paraId="1D1D4C00" w14:textId="77777777" w:rsidR="009614AF" w:rsidRDefault="009614AF" w:rsidP="00642AF6">
      <w:pPr>
        <w:spacing w:after="0"/>
        <w:ind w:left="360" w:hanging="360"/>
        <w:rPr>
          <w:rFonts w:cstheme="minorHAnsi"/>
          <w:b/>
          <w:color w:val="FF0000"/>
        </w:rPr>
      </w:pPr>
    </w:p>
    <w:p w14:paraId="5A92CC46" w14:textId="3F7F98FF" w:rsidR="00CF7A97" w:rsidRPr="00596562" w:rsidRDefault="00CF7A97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596562">
        <w:rPr>
          <w:rFonts w:cstheme="minorHAnsi"/>
          <w:b/>
          <w:color w:val="FF0000"/>
        </w:rPr>
        <w:lastRenderedPageBreak/>
        <w:t>GETTING STARTED</w:t>
      </w:r>
    </w:p>
    <w:p w14:paraId="71A97C36" w14:textId="28F20427" w:rsidR="00053347" w:rsidRPr="00053347" w:rsidRDefault="00053347" w:rsidP="00642AF6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  <w:b/>
        </w:rPr>
        <w:t>When will the</w:t>
      </w:r>
      <w:r w:rsidR="009614AF">
        <w:rPr>
          <w:rFonts w:cstheme="minorHAnsi"/>
          <w:b/>
        </w:rPr>
        <w:t xml:space="preserve"> HealthWise</w:t>
      </w:r>
      <w:r w:rsidR="00393F21">
        <w:rPr>
          <w:rFonts w:cstheme="minorHAnsi"/>
          <w:b/>
        </w:rPr>
        <w:t xml:space="preserve"> Screening P</w:t>
      </w:r>
      <w:r>
        <w:rPr>
          <w:rFonts w:cstheme="minorHAnsi"/>
          <w:b/>
        </w:rPr>
        <w:t>rogram start for this year?</w:t>
      </w:r>
    </w:p>
    <w:p w14:paraId="730F615D" w14:textId="235B4C4A" w:rsidR="00053347" w:rsidRPr="00053347" w:rsidRDefault="00393F21" w:rsidP="00642AF6">
      <w:pPr>
        <w:pStyle w:val="ListParagraph"/>
        <w:spacing w:after="0"/>
        <w:ind w:left="360"/>
        <w:rPr>
          <w:rFonts w:cstheme="minorHAnsi"/>
        </w:rPr>
      </w:pPr>
      <w:r>
        <w:rPr>
          <w:rFonts w:cstheme="minorHAnsi"/>
        </w:rPr>
        <w:t xml:space="preserve">The program will open </w:t>
      </w:r>
      <w:r w:rsidR="008E14DC">
        <w:rPr>
          <w:rFonts w:cstheme="minorHAnsi"/>
        </w:rPr>
        <w:t>September</w:t>
      </w:r>
      <w:r w:rsidR="009614AF">
        <w:rPr>
          <w:rFonts w:cstheme="minorHAnsi"/>
        </w:rPr>
        <w:t xml:space="preserve"> 1, 202</w:t>
      </w:r>
      <w:r w:rsidR="003A083C">
        <w:rPr>
          <w:rFonts w:cstheme="minorHAnsi"/>
        </w:rPr>
        <w:t>2</w:t>
      </w:r>
      <w:r w:rsidR="009614AF">
        <w:rPr>
          <w:rFonts w:cstheme="minorHAnsi"/>
        </w:rPr>
        <w:t>.</w:t>
      </w:r>
      <w:r w:rsidR="00053347" w:rsidRPr="00053347">
        <w:rPr>
          <w:rFonts w:cstheme="minorHAnsi"/>
        </w:rPr>
        <w:t xml:space="preserve"> Take a few minutes and make sure you remember your login credentials by going to </w:t>
      </w:r>
      <w:hyperlink r:id="rId8" w:history="1">
        <w:r w:rsidR="00053347" w:rsidRPr="002F1126">
          <w:rPr>
            <w:rStyle w:val="Hyperlink"/>
            <w:rFonts w:cstheme="minorHAnsi"/>
          </w:rPr>
          <w:t>My.QuestForHealth.com</w:t>
        </w:r>
      </w:hyperlink>
      <w:r w:rsidR="00053347" w:rsidRPr="00053347">
        <w:rPr>
          <w:rFonts w:cstheme="minorHAnsi"/>
        </w:rPr>
        <w:t>.  When you get into the site, review your screening results from last year.</w:t>
      </w:r>
    </w:p>
    <w:p w14:paraId="044B15E8" w14:textId="77777777" w:rsidR="00053347" w:rsidRPr="00053347" w:rsidRDefault="00053347" w:rsidP="00642AF6">
      <w:pPr>
        <w:pStyle w:val="ListParagraph"/>
        <w:spacing w:after="0"/>
        <w:ind w:left="360" w:hanging="360"/>
        <w:rPr>
          <w:rFonts w:cstheme="minorHAnsi"/>
        </w:rPr>
      </w:pPr>
    </w:p>
    <w:p w14:paraId="4CB378D0" w14:textId="28F8B30E" w:rsidR="00AE48F2" w:rsidRPr="00253D96" w:rsidRDefault="00CF7A97" w:rsidP="00642AF6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F533A">
        <w:rPr>
          <w:rFonts w:cstheme="minorHAnsi"/>
          <w:b/>
        </w:rPr>
        <w:t>I participated in the</w:t>
      </w:r>
      <w:r w:rsidR="00AE48F2" w:rsidRPr="003F533A">
        <w:rPr>
          <w:rFonts w:cstheme="minorHAnsi"/>
          <w:b/>
        </w:rPr>
        <w:t xml:space="preserve"> </w:t>
      </w:r>
      <w:r w:rsidR="009614AF">
        <w:rPr>
          <w:rFonts w:cstheme="minorHAnsi"/>
          <w:b/>
        </w:rPr>
        <w:t>HealthWise</w:t>
      </w:r>
      <w:r w:rsidR="00AE48F2" w:rsidRPr="003F533A">
        <w:rPr>
          <w:rFonts w:cstheme="minorHAnsi"/>
          <w:b/>
        </w:rPr>
        <w:t xml:space="preserve"> Screening Program last year. </w:t>
      </w:r>
      <w:r w:rsidR="00B15659">
        <w:rPr>
          <w:rFonts w:cstheme="minorHAnsi"/>
          <w:b/>
        </w:rPr>
        <w:t xml:space="preserve">Do </w:t>
      </w:r>
      <w:r w:rsidRPr="003F533A">
        <w:rPr>
          <w:rFonts w:cstheme="minorHAnsi"/>
          <w:b/>
        </w:rPr>
        <w:t xml:space="preserve">I use my same login </w:t>
      </w:r>
      <w:r w:rsidR="003F533A" w:rsidRPr="003F533A">
        <w:rPr>
          <w:rFonts w:cstheme="minorHAnsi"/>
          <w:b/>
        </w:rPr>
        <w:t>credentials</w:t>
      </w:r>
      <w:r w:rsidR="00393F21">
        <w:rPr>
          <w:rFonts w:cstheme="minorHAnsi"/>
          <w:b/>
        </w:rPr>
        <w:t xml:space="preserve"> for </w:t>
      </w:r>
      <w:hyperlink r:id="rId9" w:history="1">
        <w:r w:rsidR="00393F21" w:rsidRPr="002F1126">
          <w:rPr>
            <w:rStyle w:val="Hyperlink"/>
            <w:rFonts w:cstheme="minorHAnsi"/>
          </w:rPr>
          <w:t>My.QuestForHealth.com</w:t>
        </w:r>
      </w:hyperlink>
      <w:r w:rsidR="00393F21">
        <w:rPr>
          <w:rStyle w:val="Hyperlink"/>
          <w:rFonts w:cstheme="minorHAnsi"/>
        </w:rPr>
        <w:t xml:space="preserve"> </w:t>
      </w:r>
      <w:r w:rsidR="00393F21">
        <w:rPr>
          <w:rFonts w:cstheme="minorHAnsi"/>
          <w:b/>
        </w:rPr>
        <w:t>account</w:t>
      </w:r>
      <w:r w:rsidRPr="003F533A">
        <w:rPr>
          <w:rFonts w:cstheme="minorHAnsi"/>
          <w:b/>
        </w:rPr>
        <w:t>?</w:t>
      </w:r>
      <w:r w:rsidR="00AE48F2" w:rsidRPr="00253D96">
        <w:rPr>
          <w:rFonts w:cstheme="minorHAnsi"/>
        </w:rPr>
        <w:br/>
        <w:t>Yes. If you do not remember your login credentials, use the ‘Forgot Password’ and/or ‘Forgot Username’.</w:t>
      </w:r>
    </w:p>
    <w:p w14:paraId="1C2EA62C" w14:textId="77777777" w:rsidR="00AE48F2" w:rsidRPr="00253D96" w:rsidRDefault="00AE48F2" w:rsidP="00642AF6">
      <w:pPr>
        <w:spacing w:after="0"/>
        <w:ind w:left="360" w:hanging="360"/>
        <w:rPr>
          <w:rFonts w:cstheme="minorHAnsi"/>
        </w:rPr>
      </w:pPr>
    </w:p>
    <w:p w14:paraId="44A99AF5" w14:textId="551C9B3B" w:rsidR="00CF7A97" w:rsidRPr="003F533A" w:rsidRDefault="00253D96" w:rsidP="00642A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3F533A">
        <w:rPr>
          <w:rFonts w:cstheme="minorHAnsi"/>
          <w:b/>
        </w:rPr>
        <w:t xml:space="preserve">I am a new </w:t>
      </w:r>
      <w:r w:rsidR="003F533A" w:rsidRPr="003F533A">
        <w:rPr>
          <w:rFonts w:cstheme="minorHAnsi"/>
          <w:b/>
        </w:rPr>
        <w:t>user;</w:t>
      </w:r>
      <w:r w:rsidRPr="003F533A">
        <w:rPr>
          <w:rFonts w:cstheme="minorHAnsi"/>
          <w:b/>
        </w:rPr>
        <w:t xml:space="preserve"> h</w:t>
      </w:r>
      <w:r w:rsidR="00CF7A97" w:rsidRPr="003F533A">
        <w:rPr>
          <w:rFonts w:cstheme="minorHAnsi"/>
          <w:b/>
        </w:rPr>
        <w:t xml:space="preserve">ow do I register on </w:t>
      </w:r>
      <w:hyperlink r:id="rId10" w:history="1">
        <w:r w:rsidR="00AE48F2" w:rsidRPr="00537E4E">
          <w:rPr>
            <w:rStyle w:val="Hyperlink"/>
            <w:rFonts w:cstheme="minorHAnsi"/>
            <w:b/>
          </w:rPr>
          <w:t>My.QuestforHealth.com</w:t>
        </w:r>
      </w:hyperlink>
      <w:r w:rsidR="00863869">
        <w:rPr>
          <w:rStyle w:val="Hyperlink"/>
          <w:rFonts w:cstheme="minorHAnsi"/>
          <w:b/>
        </w:rPr>
        <w:t>?</w:t>
      </w:r>
    </w:p>
    <w:p w14:paraId="50BFF32A" w14:textId="1534DE9E" w:rsidR="00253D96" w:rsidRDefault="003F533A" w:rsidP="00642AF6">
      <w:pPr>
        <w:spacing w:after="0"/>
        <w:ind w:left="360"/>
        <w:rPr>
          <w:rFonts w:cstheme="minorHAnsi"/>
        </w:rPr>
      </w:pPr>
      <w:r>
        <w:rPr>
          <w:rFonts w:cstheme="minorHAnsi"/>
        </w:rPr>
        <w:t>Go to</w:t>
      </w:r>
      <w:hyperlink r:id="rId11" w:history="1">
        <w:r w:rsidRPr="00537E4E">
          <w:rPr>
            <w:rStyle w:val="Hyperlink"/>
            <w:rFonts w:cstheme="minorHAnsi"/>
          </w:rPr>
          <w:t xml:space="preserve"> My.QuestForHealth.com</w:t>
        </w:r>
      </w:hyperlink>
      <w:r>
        <w:rPr>
          <w:rFonts w:cstheme="minorHAnsi"/>
        </w:rPr>
        <w:t xml:space="preserve"> and </w:t>
      </w:r>
      <w:r w:rsidR="00253D96" w:rsidRPr="00253D96">
        <w:rPr>
          <w:rFonts w:cstheme="minorHAnsi"/>
        </w:rPr>
        <w:t xml:space="preserve">enter </w:t>
      </w:r>
      <w:r w:rsidR="00253D96" w:rsidRPr="00DB33D0">
        <w:rPr>
          <w:rFonts w:cstheme="minorHAnsi"/>
          <w:b/>
        </w:rPr>
        <w:t>CROWN</w:t>
      </w:r>
      <w:r w:rsidR="00BA483F">
        <w:rPr>
          <w:rFonts w:cstheme="minorHAnsi"/>
          <w:b/>
        </w:rPr>
        <w:t>2</w:t>
      </w:r>
      <w:r w:rsidR="003A083C">
        <w:rPr>
          <w:rFonts w:cstheme="minorHAnsi"/>
          <w:b/>
        </w:rPr>
        <w:t>2</w:t>
      </w:r>
      <w:r w:rsidR="00253D96" w:rsidRPr="00253D96">
        <w:rPr>
          <w:rFonts w:cstheme="minorHAnsi"/>
        </w:rPr>
        <w:t xml:space="preserve"> as the Registration Key</w:t>
      </w:r>
      <w:r>
        <w:rPr>
          <w:rFonts w:cstheme="minorHAnsi"/>
        </w:rPr>
        <w:t xml:space="preserve">. </w:t>
      </w:r>
      <w:r w:rsidR="00253D96" w:rsidRPr="00253D96">
        <w:rPr>
          <w:rFonts w:cstheme="minorHAnsi"/>
        </w:rPr>
        <w:t>Confirm eligibility by entering your 6-digit employee ID (065214) and date of birth</w:t>
      </w:r>
      <w:r>
        <w:rPr>
          <w:rFonts w:cstheme="minorHAnsi"/>
        </w:rPr>
        <w:t xml:space="preserve">. </w:t>
      </w:r>
      <w:r w:rsidR="00253D96" w:rsidRPr="00253D96">
        <w:rPr>
          <w:rFonts w:cstheme="minorHAnsi"/>
        </w:rPr>
        <w:t>Create username and password and continue to follow prompts to get to the dashboard</w:t>
      </w:r>
      <w:r>
        <w:rPr>
          <w:rFonts w:cstheme="minorHAnsi"/>
        </w:rPr>
        <w:t xml:space="preserve">. From the dashboard you will be able to schedule a wellness screening (if applicable) and complete </w:t>
      </w:r>
      <w:r w:rsidR="003A083C">
        <w:rPr>
          <w:rFonts w:cstheme="minorHAnsi"/>
        </w:rPr>
        <w:t xml:space="preserve">the </w:t>
      </w:r>
      <w:r>
        <w:rPr>
          <w:rFonts w:cstheme="minorHAnsi"/>
        </w:rPr>
        <w:t>health questionnaire. You will return to the site to view results, so remember your login credentials.</w:t>
      </w:r>
    </w:p>
    <w:p w14:paraId="4DC5BDC9" w14:textId="77777777" w:rsidR="003F533A" w:rsidRPr="003F533A" w:rsidRDefault="003F533A" w:rsidP="00642AF6">
      <w:pPr>
        <w:spacing w:after="0"/>
        <w:ind w:left="360" w:hanging="360"/>
        <w:rPr>
          <w:rFonts w:cstheme="minorHAnsi"/>
        </w:rPr>
      </w:pPr>
    </w:p>
    <w:p w14:paraId="360EA78E" w14:textId="77777777" w:rsidR="003F533A" w:rsidRPr="003F533A" w:rsidRDefault="003F533A" w:rsidP="00642AF6">
      <w:pPr>
        <w:pStyle w:val="ListParagraph"/>
        <w:numPr>
          <w:ilvl w:val="0"/>
          <w:numId w:val="6"/>
        </w:numPr>
        <w:spacing w:after="0"/>
        <w:rPr>
          <w:rFonts w:cstheme="minorHAnsi"/>
          <w:b/>
        </w:rPr>
      </w:pPr>
      <w:r w:rsidRPr="003F533A">
        <w:rPr>
          <w:rFonts w:cstheme="minorHAnsi"/>
          <w:b/>
        </w:rPr>
        <w:t>If I am traveling to another Crown location on a day they are holding a wellness screening event, can I attend the event at that location? Can I schedule a screening while in New Bremen?</w:t>
      </w:r>
    </w:p>
    <w:p w14:paraId="6B3EBCC3" w14:textId="2B3F26DA" w:rsidR="003F533A" w:rsidRPr="003F533A" w:rsidRDefault="003F533A" w:rsidP="00642AF6">
      <w:pPr>
        <w:spacing w:after="0"/>
        <w:ind w:left="360"/>
        <w:rPr>
          <w:rFonts w:cstheme="minorHAnsi"/>
        </w:rPr>
      </w:pPr>
      <w:r w:rsidRPr="003F533A">
        <w:rPr>
          <w:rFonts w:cstheme="minorHAnsi"/>
        </w:rPr>
        <w:t>Yes.  Crown employees may attend any event at any location that best fits their schedule. If you are traveling to New Bremen, we can get you scheduled while you ar</w:t>
      </w:r>
      <w:r w:rsidR="003A083C">
        <w:rPr>
          <w:rFonts w:cstheme="minorHAnsi"/>
        </w:rPr>
        <w:t>e here</w:t>
      </w:r>
      <w:r w:rsidRPr="003F533A">
        <w:rPr>
          <w:rFonts w:cstheme="minorHAnsi"/>
        </w:rPr>
        <w:t>.</w:t>
      </w:r>
    </w:p>
    <w:p w14:paraId="60DC7E4C" w14:textId="77777777" w:rsidR="003F533A" w:rsidRPr="003F533A" w:rsidRDefault="003F533A" w:rsidP="00642AF6">
      <w:pPr>
        <w:spacing w:after="0"/>
        <w:ind w:left="360" w:hanging="360"/>
        <w:rPr>
          <w:rFonts w:cstheme="minorHAnsi"/>
        </w:rPr>
      </w:pPr>
    </w:p>
    <w:p w14:paraId="3F63F7E3" w14:textId="77777777" w:rsidR="00393F21" w:rsidRPr="00596562" w:rsidRDefault="00393F21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596562">
        <w:rPr>
          <w:rFonts w:cstheme="minorHAnsi"/>
          <w:b/>
          <w:color w:val="FF0000"/>
        </w:rPr>
        <w:t>RESULTS</w:t>
      </w:r>
    </w:p>
    <w:p w14:paraId="4D862484" w14:textId="6BD7DA28" w:rsidR="00393F21" w:rsidRDefault="00393F21" w:rsidP="00642AF6">
      <w:pPr>
        <w:pStyle w:val="ListParagraph"/>
        <w:numPr>
          <w:ilvl w:val="0"/>
          <w:numId w:val="12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When and how will I receive my results?</w:t>
      </w:r>
    </w:p>
    <w:p w14:paraId="52D92C3D" w14:textId="624B5101" w:rsidR="00393F21" w:rsidRDefault="002425D8" w:rsidP="00642AF6">
      <w:pPr>
        <w:pStyle w:val="ListParagraph"/>
        <w:spacing w:after="0"/>
        <w:ind w:left="360"/>
        <w:rPr>
          <w:rFonts w:cstheme="minorHAnsi"/>
        </w:rPr>
      </w:pPr>
      <w:r w:rsidRPr="002425D8">
        <w:rPr>
          <w:rFonts w:cstheme="minorHAnsi"/>
        </w:rPr>
        <w:t xml:space="preserve">Your personalized MyHealth Profile™ will be available online and mailed to </w:t>
      </w:r>
      <w:r w:rsidR="003A083C">
        <w:rPr>
          <w:rFonts w:cstheme="minorHAnsi"/>
        </w:rPr>
        <w:t>your</w:t>
      </w:r>
      <w:r w:rsidRPr="002425D8">
        <w:rPr>
          <w:rFonts w:cstheme="minorHAnsi"/>
        </w:rPr>
        <w:t xml:space="preserve"> home after the wellness screening and health questionnaire </w:t>
      </w:r>
      <w:r w:rsidR="00863869">
        <w:rPr>
          <w:rFonts w:cstheme="minorHAnsi"/>
        </w:rPr>
        <w:t>are</w:t>
      </w:r>
      <w:r w:rsidRPr="002425D8">
        <w:rPr>
          <w:rFonts w:cstheme="minorHAnsi"/>
        </w:rPr>
        <w:t xml:space="preserve"> completed.</w:t>
      </w:r>
    </w:p>
    <w:p w14:paraId="2A47C8C7" w14:textId="77777777" w:rsidR="002425D8" w:rsidRDefault="002425D8" w:rsidP="00642AF6">
      <w:pPr>
        <w:pStyle w:val="ListParagraph"/>
        <w:spacing w:after="0"/>
        <w:ind w:left="360" w:hanging="360"/>
        <w:rPr>
          <w:rFonts w:cstheme="minorHAnsi"/>
        </w:rPr>
      </w:pPr>
    </w:p>
    <w:p w14:paraId="6544C82A" w14:textId="1A15D620" w:rsidR="002425D8" w:rsidRPr="002425D8" w:rsidRDefault="002425D8" w:rsidP="00642AF6">
      <w:pPr>
        <w:pStyle w:val="ListParagraph"/>
        <w:numPr>
          <w:ilvl w:val="0"/>
          <w:numId w:val="12"/>
        </w:numPr>
        <w:spacing w:after="0"/>
        <w:rPr>
          <w:rFonts w:cstheme="minorHAnsi"/>
          <w:b/>
        </w:rPr>
      </w:pPr>
      <w:r w:rsidRPr="002425D8">
        <w:rPr>
          <w:rFonts w:cstheme="minorHAnsi"/>
          <w:b/>
        </w:rPr>
        <w:t>Who do I contact if I have a question about my lab results?</w:t>
      </w:r>
    </w:p>
    <w:p w14:paraId="2903E57B" w14:textId="1FC06260" w:rsidR="00596562" w:rsidRDefault="00932D82" w:rsidP="00642AF6">
      <w:pPr>
        <w:pStyle w:val="ListParagraph"/>
        <w:spacing w:after="0"/>
        <w:ind w:left="360"/>
        <w:rPr>
          <w:rFonts w:cstheme="minorHAnsi"/>
        </w:rPr>
      </w:pPr>
      <w:r w:rsidRPr="00932D82">
        <w:rPr>
          <w:rFonts w:cstheme="minorHAnsi"/>
        </w:rPr>
        <w:t>Understanding your test results and how they impact your health is vital. That is</w:t>
      </w:r>
      <w:r w:rsidR="00596562">
        <w:rPr>
          <w:rFonts w:cstheme="minorHAnsi"/>
        </w:rPr>
        <w:t xml:space="preserve"> why we encourage you to share your results with your personal healthcare provider. </w:t>
      </w:r>
    </w:p>
    <w:p w14:paraId="7C5E2D13" w14:textId="77777777" w:rsidR="002425D8" w:rsidRPr="00393F21" w:rsidRDefault="002425D8" w:rsidP="00642AF6">
      <w:pPr>
        <w:pStyle w:val="ListParagraph"/>
        <w:spacing w:after="0"/>
        <w:ind w:left="360" w:hanging="360"/>
        <w:rPr>
          <w:rFonts w:cstheme="minorHAnsi"/>
          <w:b/>
        </w:rPr>
      </w:pPr>
    </w:p>
    <w:p w14:paraId="2F67418C" w14:textId="77777777" w:rsidR="00596562" w:rsidRPr="00596562" w:rsidRDefault="00596562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596562">
        <w:rPr>
          <w:rFonts w:cstheme="minorHAnsi"/>
          <w:b/>
          <w:color w:val="FF0000"/>
        </w:rPr>
        <w:t>PRIVACY</w:t>
      </w:r>
    </w:p>
    <w:p w14:paraId="274A5228" w14:textId="77777777" w:rsidR="00596562" w:rsidRPr="00253D96" w:rsidRDefault="00596562" w:rsidP="00642AF6">
      <w:pPr>
        <w:pStyle w:val="ListParagraph"/>
        <w:numPr>
          <w:ilvl w:val="0"/>
          <w:numId w:val="8"/>
        </w:numPr>
        <w:spacing w:after="0"/>
        <w:rPr>
          <w:rFonts w:cstheme="minorHAnsi"/>
          <w:b/>
        </w:rPr>
      </w:pPr>
      <w:r w:rsidRPr="00253D96">
        <w:rPr>
          <w:rFonts w:cstheme="minorHAnsi"/>
          <w:b/>
        </w:rPr>
        <w:t>I am concerned about confidentiality.  How do I know that my personal information will not be shared with Crown?</w:t>
      </w:r>
    </w:p>
    <w:p w14:paraId="693E8825" w14:textId="2DB656B8" w:rsidR="00596562" w:rsidRDefault="00596562" w:rsidP="00642AF6">
      <w:pPr>
        <w:pStyle w:val="ListParagraph"/>
        <w:spacing w:after="0"/>
        <w:ind w:left="360"/>
        <w:rPr>
          <w:rFonts w:cstheme="minorHAnsi"/>
        </w:rPr>
      </w:pPr>
      <w:r w:rsidRPr="00253D96">
        <w:rPr>
          <w:rFonts w:cstheme="minorHAnsi"/>
        </w:rPr>
        <w:t>Your privacy is important to Crown, and Crown has an official Privacy Policy</w:t>
      </w:r>
      <w:r w:rsidR="003A083C" w:rsidRPr="003A083C">
        <w:rPr>
          <w:rFonts w:cstheme="minorHAnsi"/>
        </w:rPr>
        <w:t xml:space="preserve"> </w:t>
      </w:r>
      <w:r w:rsidR="003A083C" w:rsidRPr="00253D96">
        <w:rPr>
          <w:rFonts w:cstheme="minorHAnsi"/>
        </w:rPr>
        <w:t>in place</w:t>
      </w:r>
      <w:r w:rsidRPr="00253D96">
        <w:rPr>
          <w:rFonts w:cstheme="minorHAnsi"/>
        </w:rPr>
        <w:t xml:space="preserve"> for your protection.  Crown Equipment Corporation receives only total combined data on the entire group</w:t>
      </w:r>
      <w:r w:rsidR="00BA483F">
        <w:rPr>
          <w:rFonts w:cstheme="minorHAnsi"/>
        </w:rPr>
        <w:t xml:space="preserve">. </w:t>
      </w:r>
      <w:r w:rsidRPr="00253D96">
        <w:rPr>
          <w:rFonts w:cstheme="minorHAnsi"/>
        </w:rPr>
        <w:t xml:space="preserve">Crown </w:t>
      </w:r>
      <w:r w:rsidR="008B4B9C">
        <w:rPr>
          <w:rFonts w:cstheme="minorHAnsi"/>
        </w:rPr>
        <w:t>does</w:t>
      </w:r>
      <w:r w:rsidRPr="00253D96">
        <w:rPr>
          <w:rFonts w:cstheme="minorHAnsi"/>
        </w:rPr>
        <w:t xml:space="preserve"> not receive information on your individual test results or personal health information.</w:t>
      </w:r>
    </w:p>
    <w:p w14:paraId="4F5DC3BF" w14:textId="77777777" w:rsidR="00BA483F" w:rsidRPr="00253D96" w:rsidRDefault="00BA483F" w:rsidP="00642AF6">
      <w:pPr>
        <w:pStyle w:val="ListParagraph"/>
        <w:spacing w:after="0"/>
        <w:ind w:left="360" w:hanging="360"/>
        <w:rPr>
          <w:rFonts w:cstheme="minorHAnsi"/>
        </w:rPr>
      </w:pPr>
    </w:p>
    <w:p w14:paraId="717E66BB" w14:textId="77777777" w:rsidR="00596562" w:rsidRPr="00253D96" w:rsidRDefault="00596562" w:rsidP="00642AF6">
      <w:pPr>
        <w:pStyle w:val="ListParagraph"/>
        <w:numPr>
          <w:ilvl w:val="0"/>
          <w:numId w:val="8"/>
        </w:numPr>
        <w:spacing w:after="0"/>
        <w:rPr>
          <w:rFonts w:cstheme="minorHAnsi"/>
          <w:b/>
        </w:rPr>
      </w:pPr>
      <w:r w:rsidRPr="00253D96">
        <w:rPr>
          <w:rFonts w:cstheme="minorHAnsi"/>
          <w:b/>
        </w:rPr>
        <w:t xml:space="preserve">Will my employment status or eligibility for benefits be affected by my health status? </w:t>
      </w:r>
    </w:p>
    <w:p w14:paraId="1937F87D" w14:textId="77777777" w:rsidR="00596562" w:rsidRPr="00253D96" w:rsidRDefault="00596562" w:rsidP="00642AF6">
      <w:pPr>
        <w:pStyle w:val="ListParagraph"/>
        <w:spacing w:after="0"/>
        <w:ind w:left="360"/>
        <w:rPr>
          <w:rFonts w:cstheme="minorHAnsi"/>
          <w:b/>
        </w:rPr>
      </w:pPr>
      <w:r w:rsidRPr="00253D96">
        <w:rPr>
          <w:rFonts w:cstheme="minorHAnsi"/>
        </w:rPr>
        <w:t>No, health risks or medical conditions have no bearing on your employment status or eligibility for benefits.</w:t>
      </w:r>
    </w:p>
    <w:p w14:paraId="0102BC07" w14:textId="77777777" w:rsidR="00BA483F" w:rsidRDefault="00BA483F" w:rsidP="00642AF6">
      <w:pPr>
        <w:spacing w:after="0"/>
        <w:ind w:left="360" w:hanging="360"/>
        <w:rPr>
          <w:rFonts w:cstheme="minorHAnsi"/>
          <w:b/>
          <w:color w:val="FF0000"/>
        </w:rPr>
      </w:pPr>
    </w:p>
    <w:p w14:paraId="052230BC" w14:textId="33F60AA2" w:rsidR="00CF7A97" w:rsidRPr="00596562" w:rsidRDefault="00CF7A97" w:rsidP="00642AF6">
      <w:pPr>
        <w:spacing w:after="0"/>
        <w:ind w:left="360" w:hanging="360"/>
        <w:rPr>
          <w:rFonts w:cstheme="minorHAnsi"/>
          <w:b/>
          <w:color w:val="FF0000"/>
        </w:rPr>
      </w:pPr>
      <w:r w:rsidRPr="00596562">
        <w:rPr>
          <w:rFonts w:cstheme="minorHAnsi"/>
          <w:b/>
          <w:color w:val="FF0000"/>
        </w:rPr>
        <w:t>CONTACT INFORMATION</w:t>
      </w:r>
    </w:p>
    <w:p w14:paraId="0BB44FB4" w14:textId="424FEA31" w:rsidR="00CF7A97" w:rsidRPr="00DB33D0" w:rsidRDefault="00CF7A97" w:rsidP="00642AF6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 w:rsidRPr="00DB33D0">
        <w:rPr>
          <w:rFonts w:cstheme="minorHAnsi"/>
          <w:b/>
        </w:rPr>
        <w:t xml:space="preserve">Who do I contact if I have a question about the </w:t>
      </w:r>
      <w:r w:rsidR="00331A29" w:rsidRPr="00DB33D0">
        <w:rPr>
          <w:rFonts w:cstheme="minorHAnsi"/>
          <w:b/>
        </w:rPr>
        <w:t>Wellness Screening</w:t>
      </w:r>
      <w:r w:rsidRPr="00DB33D0">
        <w:rPr>
          <w:rFonts w:cstheme="minorHAnsi"/>
          <w:b/>
        </w:rPr>
        <w:t xml:space="preserve"> Program?</w:t>
      </w:r>
    </w:p>
    <w:p w14:paraId="1FC141FB" w14:textId="2E768656" w:rsidR="00CF7A97" w:rsidRPr="00253D96" w:rsidRDefault="003F533A" w:rsidP="00642AF6">
      <w:pPr>
        <w:spacing w:after="0"/>
        <w:ind w:left="360"/>
        <w:rPr>
          <w:rFonts w:cstheme="minorHAnsi"/>
        </w:rPr>
      </w:pPr>
      <w:r>
        <w:rPr>
          <w:rFonts w:cstheme="minorHAnsi"/>
        </w:rPr>
        <w:t>Contact Crown HealthW</w:t>
      </w:r>
      <w:r w:rsidR="00DB33D0">
        <w:rPr>
          <w:rFonts w:cstheme="minorHAnsi"/>
        </w:rPr>
        <w:t>i</w:t>
      </w:r>
      <w:r>
        <w:rPr>
          <w:rFonts w:cstheme="minorHAnsi"/>
        </w:rPr>
        <w:t xml:space="preserve">se Department at 419-629-6330 or </w:t>
      </w:r>
      <w:hyperlink r:id="rId12" w:history="1">
        <w:r w:rsidRPr="00106C2A">
          <w:rPr>
            <w:rStyle w:val="Hyperlink"/>
            <w:rFonts w:cstheme="minorHAnsi"/>
          </w:rPr>
          <w:t>healthwise@crown.com</w:t>
        </w:r>
      </w:hyperlink>
      <w:r>
        <w:rPr>
          <w:rFonts w:cstheme="minorHAnsi"/>
        </w:rPr>
        <w:t>.</w:t>
      </w:r>
    </w:p>
    <w:sectPr w:rsidR="00CF7A97" w:rsidRPr="00253D96" w:rsidSect="00BA483F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04C0" w14:textId="77777777" w:rsidR="00BA483F" w:rsidRDefault="00BA483F" w:rsidP="00BA483F">
      <w:pPr>
        <w:spacing w:after="0" w:line="240" w:lineRule="auto"/>
      </w:pPr>
      <w:r>
        <w:separator/>
      </w:r>
    </w:p>
  </w:endnote>
  <w:endnote w:type="continuationSeparator" w:id="0">
    <w:p w14:paraId="29C12DBC" w14:textId="77777777" w:rsidR="00BA483F" w:rsidRDefault="00BA483F" w:rsidP="00BA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C6873" w14:textId="77777777" w:rsidR="00BA483F" w:rsidRDefault="00BA483F" w:rsidP="00BA483F">
      <w:pPr>
        <w:spacing w:after="0" w:line="240" w:lineRule="auto"/>
      </w:pPr>
      <w:r>
        <w:separator/>
      </w:r>
    </w:p>
  </w:footnote>
  <w:footnote w:type="continuationSeparator" w:id="0">
    <w:p w14:paraId="2EDB5722" w14:textId="77777777" w:rsidR="00BA483F" w:rsidRDefault="00BA483F" w:rsidP="00BA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5C33"/>
    <w:multiLevelType w:val="hybridMultilevel"/>
    <w:tmpl w:val="C93E0BFA"/>
    <w:lvl w:ilvl="0" w:tplc="25EA0F46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6E75DD"/>
    <w:multiLevelType w:val="hybridMultilevel"/>
    <w:tmpl w:val="A266D642"/>
    <w:lvl w:ilvl="0" w:tplc="2B26D27A">
      <w:start w:val="1"/>
      <w:numFmt w:val="bullet"/>
      <w:lvlText w:val="Q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0C1C5B"/>
    <w:multiLevelType w:val="hybridMultilevel"/>
    <w:tmpl w:val="EA16CC7E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30EAF"/>
    <w:multiLevelType w:val="hybridMultilevel"/>
    <w:tmpl w:val="76F06ED6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0105DF"/>
    <w:multiLevelType w:val="hybridMultilevel"/>
    <w:tmpl w:val="F8405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2152"/>
    <w:multiLevelType w:val="hybridMultilevel"/>
    <w:tmpl w:val="2722873A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294F5D"/>
    <w:multiLevelType w:val="hybridMultilevel"/>
    <w:tmpl w:val="4858EB4C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243BD"/>
    <w:multiLevelType w:val="hybridMultilevel"/>
    <w:tmpl w:val="FE48B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56487"/>
    <w:multiLevelType w:val="hybridMultilevel"/>
    <w:tmpl w:val="09F43DAC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F7286"/>
    <w:multiLevelType w:val="hybridMultilevel"/>
    <w:tmpl w:val="9AFAF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70262"/>
    <w:multiLevelType w:val="hybridMultilevel"/>
    <w:tmpl w:val="BD1C5F64"/>
    <w:lvl w:ilvl="0" w:tplc="2B26D27A">
      <w:start w:val="1"/>
      <w:numFmt w:val="bullet"/>
      <w:lvlText w:val="Q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4B84"/>
    <w:multiLevelType w:val="hybridMultilevel"/>
    <w:tmpl w:val="8CBA6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10"/>
  </w:num>
  <w:num w:numId="8">
    <w:abstractNumId w:val="8"/>
  </w:num>
  <w:num w:numId="9">
    <w:abstractNumId w:val="11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A97"/>
    <w:rsid w:val="00003017"/>
    <w:rsid w:val="00053347"/>
    <w:rsid w:val="00071BC7"/>
    <w:rsid w:val="000D32F2"/>
    <w:rsid w:val="001C5020"/>
    <w:rsid w:val="002425D8"/>
    <w:rsid w:val="00253D96"/>
    <w:rsid w:val="0025779F"/>
    <w:rsid w:val="00294870"/>
    <w:rsid w:val="002F1126"/>
    <w:rsid w:val="00331A29"/>
    <w:rsid w:val="003560CE"/>
    <w:rsid w:val="00393F21"/>
    <w:rsid w:val="003A083C"/>
    <w:rsid w:val="003F533A"/>
    <w:rsid w:val="00482A9D"/>
    <w:rsid w:val="00537E4E"/>
    <w:rsid w:val="00596562"/>
    <w:rsid w:val="005B4EF7"/>
    <w:rsid w:val="00614060"/>
    <w:rsid w:val="00626BAA"/>
    <w:rsid w:val="00642AF6"/>
    <w:rsid w:val="00652E2B"/>
    <w:rsid w:val="006E5B8D"/>
    <w:rsid w:val="007051A4"/>
    <w:rsid w:val="00863869"/>
    <w:rsid w:val="008B4B9C"/>
    <w:rsid w:val="008E14DC"/>
    <w:rsid w:val="00912CCF"/>
    <w:rsid w:val="00932D82"/>
    <w:rsid w:val="009614AF"/>
    <w:rsid w:val="00A27149"/>
    <w:rsid w:val="00A333E4"/>
    <w:rsid w:val="00A51B28"/>
    <w:rsid w:val="00AA6589"/>
    <w:rsid w:val="00AE48F2"/>
    <w:rsid w:val="00B15659"/>
    <w:rsid w:val="00BA483F"/>
    <w:rsid w:val="00C12330"/>
    <w:rsid w:val="00CA085E"/>
    <w:rsid w:val="00CF7A97"/>
    <w:rsid w:val="00D11716"/>
    <w:rsid w:val="00DB33D0"/>
    <w:rsid w:val="00E4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BE1A3"/>
  <w15:chartTrackingRefBased/>
  <w15:docId w15:val="{6FABE42C-CB65-4CDB-8673-30C3E2711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A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53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3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32D8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83F"/>
  </w:style>
  <w:style w:type="paragraph" w:styleId="Footer">
    <w:name w:val="footer"/>
    <w:basedOn w:val="Normal"/>
    <w:link w:val="FooterChar"/>
    <w:uiPriority w:val="99"/>
    <w:unhideWhenUsed/>
    <w:rsid w:val="00BA4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.questforhealth.com/mobile/welcome/hom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ealthwise@crow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y.questforhealth.com/mobile/welcome/hom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y.questforhealth.com/mobile/welcom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questforhealth.com/mobile/welcome/hom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Karen</dc:creator>
  <cp:keywords/>
  <dc:description/>
  <cp:lastModifiedBy>Tegtmeyer, Mandy</cp:lastModifiedBy>
  <cp:revision>2</cp:revision>
  <cp:lastPrinted>2021-07-19T14:41:00Z</cp:lastPrinted>
  <dcterms:created xsi:type="dcterms:W3CDTF">2022-07-07T19:26:00Z</dcterms:created>
  <dcterms:modified xsi:type="dcterms:W3CDTF">2022-07-07T19:26:00Z</dcterms:modified>
</cp:coreProperties>
</file>